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参加政府采购活动前三年内，在经营活动中没有重大违法记录的声明函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无重大违法记录声明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海口市总工会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郑重声明，</w:t>
      </w:r>
      <w:r>
        <w:rPr>
          <w:rFonts w:hint="eastAsia" w:ascii="仿宋" w:hAnsi="仿宋" w:eastAsia="仿宋" w:cs="仿宋"/>
          <w:sz w:val="32"/>
          <w:szCs w:val="32"/>
        </w:rPr>
        <w:t>我方参加本项目采购活动前三年内无重大违法活动记录，符合《政府采购法》规定的供应商资格条件。我方对此声明负全部法律责任。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供应商代表：（签字或签章）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供应商：（公章）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011510"/>
    <w:rsid w:val="15E207EB"/>
    <w:rsid w:val="30B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2022-04-19T08:43:00Z</dcterms:created>
  <dc:creator>Administrator</dc:creator>
  <cp:lastModifiedBy>Administrator</cp:lastModifiedBy>
  <dcterms:modified xsi:type="dcterms:W3CDTF">2022-04-24T09:21:30Z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